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/>
    <w:p w14:paraId="02000000">
      <w:pPr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г. Электростали Московской области разъясняет</w:t>
      </w:r>
    </w:p>
    <w:p w14:paraId="03000000"/>
    <w:p w14:paraId="04000000">
      <w:pPr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Внесены изменения в порядок ведения реестров заемщиков, осуществляющих производство и (или) переработку сельскохозяйственной продукции и ее реализацию</w:t>
      </w:r>
    </w:p>
    <w:p w14:paraId="05000000">
      <w:pPr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Приказ Минсельхоза России от 23.05.2025 N 359"О внесении изменений в Порядок ведения реестров заемщиков, в том числе включения и исключения из них сельскохозяйственных товаропроизводителей (за исключением сельскохозяйственных кредитных потребительских кооперативов), организаций и индивидуальных предпринимателей, осуществляющих производство и (или) первичную и (или) последующую (промышленную) переработку сельскохозяйственной продукции и ее реализацию, содержащихся в реестре потенциальных заемщиков, а также реестров потенциальных заемщиков, утвержденный приказом Министерства сельского хозяйства Российской Федерации от 21 марта 2024 г. N 158"Зарегистрировано в Минюсте России 06.06.2025 N 82568.</w:t>
      </w:r>
    </w:p>
    <w:p w14:paraId="06000000">
      <w:pPr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частности, уточнены условия для включения в реестр потенциальных заемщиков и исключения из него, установлен порядок направления в Минсельхоз России уполномоченным банком, заключившим с заемщиком дополнительное соглашение к кредитному договору (соглашению) в целях пролонгации срока ранее предоставленного льготного кредита, информации об идентификационном номере заявки и уточненной сумме субсидий в разбивке по каждому году и на весь срок, а также заверенной копии дополнительного соглашения к кредитному договору (соглашению).</w:t>
      </w:r>
    </w:p>
    <w:p w14:paraId="07000000">
      <w:pPr>
        <w:ind w:firstLine="85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Настоящий приказ вступает в силу с 9 июня 2025 г</w:t>
      </w:r>
      <w:r>
        <w:rPr>
          <w:rFonts w:ascii="Times New Roman" w:hAnsi="Times New Roman"/>
        </w:rPr>
        <w:t>.</w:t>
      </w:r>
    </w:p>
    <w:p w14:paraId="08000000">
      <w:pPr>
        <w:ind w:firstLine="850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Помощник прокурора города Власкина Алеся Леонидовна</w:t>
      </w:r>
    </w:p>
    <w:p w14:paraId="09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Body Text"/>
    <w:basedOn w:val="Style_1"/>
    <w:link w:val="Style_3_ch"/>
    <w:pPr>
      <w:spacing w:after="140" w:line="276" w:lineRule="auto"/>
      <w:ind/>
    </w:pPr>
  </w:style>
  <w:style w:styleId="Style_3_ch" w:type="character">
    <w:name w:val="Body Text"/>
    <w:basedOn w:val="Style_1_ch"/>
    <w:link w:val="Style_3"/>
  </w:style>
  <w:style w:styleId="Style_4" w:type="paragraph">
    <w:name w:val="toc 4"/>
    <w:next w:val="Style_1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ConsPlusNormal"/>
    <w:link w:val="Style_9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9_ch" w:type="character">
    <w:name w:val="ConsPlusNormal"/>
    <w:link w:val="Style_9"/>
    <w:rPr>
      <w:rFonts w:ascii="Times New Roman" w:hAnsi="Times New Roman"/>
      <w:sz w:val="24"/>
    </w:rPr>
  </w:style>
  <w:style w:styleId="Style_10" w:type="paragraph">
    <w:name w:val="Text body"/>
    <w:basedOn w:val="Style_1"/>
    <w:link w:val="Style_10_ch"/>
    <w:pPr>
      <w:spacing w:after="140" w:line="276" w:lineRule="auto"/>
      <w:ind/>
    </w:pPr>
    <w:rPr>
      <w:rFonts w:ascii="Liberation Serif" w:hAnsi="Liberation Serif"/>
      <w:sz w:val="24"/>
    </w:rPr>
  </w:style>
  <w:style w:styleId="Style_10_ch" w:type="character">
    <w:name w:val="Text body"/>
    <w:basedOn w:val="Style_1_ch"/>
    <w:link w:val="Style_10"/>
    <w:rPr>
      <w:rFonts w:ascii="Liberation Serif" w:hAnsi="Liberation Serif"/>
      <w:sz w:val="24"/>
    </w:rPr>
  </w:style>
  <w:style w:styleId="Style_11" w:type="paragraph">
    <w:name w:val="toc 3"/>
    <w:next w:val="Style_1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Strong"/>
    <w:link w:val="Style_19_ch"/>
    <w:rPr>
      <w:b w:val="1"/>
    </w:rPr>
  </w:style>
  <w:style w:styleId="Style_19_ch" w:type="character">
    <w:name w:val="Strong"/>
    <w:link w:val="Style_19"/>
    <w:rPr>
      <w:b w:val="1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toc 9"/>
    <w:next w:val="Style_1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1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header"/>
    <w:basedOn w:val="Style_1"/>
    <w:link w:val="Style_23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3_ch" w:type="character">
    <w:name w:val="header"/>
    <w:basedOn w:val="Style_1_ch"/>
    <w:link w:val="Style_23"/>
  </w:style>
  <w:style w:styleId="Style_24" w:type="paragraph">
    <w:name w:val="toc 5"/>
    <w:next w:val="Style_1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trong Emphasis"/>
    <w:link w:val="Style_25_ch"/>
    <w:rPr>
      <w:b w:val="1"/>
    </w:rPr>
  </w:style>
  <w:style w:styleId="Style_25_ch" w:type="character">
    <w:name w:val="Strong Emphasis"/>
    <w:link w:val="Style_25"/>
    <w:rPr>
      <w:b w:val="1"/>
    </w:rPr>
  </w:style>
  <w:style w:styleId="Style_26" w:type="paragraph">
    <w:name w:val="Subtitle"/>
    <w:next w:val="Style_1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27" w:type="paragraph">
    <w:name w:val="Title"/>
    <w:next w:val="Style_1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1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1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2025-06-17T09:46:11Z</dcterms:modified>
</cp:coreProperties>
</file>